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C8E" w:rsidRDefault="003B5C8E" w:rsidP="003B5C8E">
      <w:pPr>
        <w:tabs>
          <w:tab w:val="center" w:pos="5130"/>
          <w:tab w:val="left" w:pos="6925"/>
        </w:tabs>
        <w:rPr>
          <w:b/>
          <w:bCs/>
        </w:rPr>
      </w:pPr>
      <w:r>
        <w:rPr>
          <w:b/>
          <w:bCs/>
        </w:rPr>
        <w:t>Ma trận đề kiểm tra</w:t>
      </w:r>
    </w:p>
    <w:tbl>
      <w:tblPr>
        <w:tblpPr w:leftFromText="180" w:rightFromText="180" w:vertAnchor="text" w:horzAnchor="margin" w:tblpXSpec="center" w:tblpY="68"/>
        <w:tblW w:w="1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2010"/>
        <w:gridCol w:w="1407"/>
        <w:gridCol w:w="1273"/>
        <w:gridCol w:w="1005"/>
        <w:gridCol w:w="871"/>
        <w:gridCol w:w="1541"/>
        <w:gridCol w:w="1139"/>
        <w:gridCol w:w="737"/>
      </w:tblGrid>
      <w:tr w:rsidR="003B5C8E" w:rsidRPr="00F868F7" w:rsidTr="00273F40">
        <w:trPr>
          <w:trHeight w:val="494"/>
        </w:trPr>
        <w:tc>
          <w:tcPr>
            <w:tcW w:w="104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3B5C8E" w:rsidRPr="00F868F7" w:rsidRDefault="003B5C8E" w:rsidP="00273F40">
            <w:pPr>
              <w:jc w:val="center"/>
              <w:rPr>
                <w:b/>
              </w:rPr>
            </w:pPr>
            <w:r w:rsidRPr="00F868F7">
              <w:rPr>
                <w:b/>
              </w:rPr>
              <w:t>Chủ đề</w:t>
            </w:r>
          </w:p>
        </w:tc>
        <w:tc>
          <w:tcPr>
            <w:tcW w:w="3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5C8E" w:rsidRPr="00F868F7" w:rsidRDefault="003B5C8E" w:rsidP="00273F40">
            <w:pPr>
              <w:jc w:val="center"/>
              <w:rPr>
                <w:b/>
              </w:rPr>
            </w:pPr>
            <w:r w:rsidRPr="00F868F7">
              <w:rPr>
                <w:b/>
              </w:rPr>
              <w:t>Nhận biết</w:t>
            </w:r>
          </w:p>
        </w:tc>
        <w:tc>
          <w:tcPr>
            <w:tcW w:w="227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3B5C8E" w:rsidRPr="00F868F7" w:rsidRDefault="003B5C8E" w:rsidP="00273F40">
            <w:pPr>
              <w:jc w:val="center"/>
              <w:rPr>
                <w:b/>
              </w:rPr>
            </w:pPr>
            <w:r w:rsidRPr="00F868F7">
              <w:rPr>
                <w:b/>
              </w:rPr>
              <w:t>Thông hiểu</w:t>
            </w:r>
          </w:p>
        </w:tc>
        <w:tc>
          <w:tcPr>
            <w:tcW w:w="2412" w:type="dxa"/>
            <w:gridSpan w:val="2"/>
            <w:shd w:val="clear" w:color="auto" w:fill="auto"/>
          </w:tcPr>
          <w:p w:rsidR="003B5C8E" w:rsidRPr="00F868F7" w:rsidRDefault="003B5C8E" w:rsidP="00273F40">
            <w:pPr>
              <w:jc w:val="center"/>
              <w:rPr>
                <w:b/>
              </w:rPr>
            </w:pPr>
            <w:r w:rsidRPr="00F868F7">
              <w:rPr>
                <w:b/>
              </w:rPr>
              <w:t>Vận dụng thấp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3B5C8E" w:rsidRPr="00F868F7" w:rsidRDefault="003B5C8E" w:rsidP="00273F40">
            <w:pPr>
              <w:rPr>
                <w:b/>
              </w:rPr>
            </w:pPr>
            <w:r w:rsidRPr="00F868F7">
              <w:rPr>
                <w:b/>
              </w:rPr>
              <w:t>Vận dụng cao</w:t>
            </w:r>
          </w:p>
        </w:tc>
      </w:tr>
      <w:tr w:rsidR="003B5C8E" w:rsidRPr="00F868F7" w:rsidTr="00273F40">
        <w:trPr>
          <w:trHeight w:val="564"/>
        </w:trPr>
        <w:tc>
          <w:tcPr>
            <w:tcW w:w="1046" w:type="dxa"/>
            <w:vMerge/>
            <w:shd w:val="clear" w:color="auto" w:fill="auto"/>
          </w:tcPr>
          <w:p w:rsidR="003B5C8E" w:rsidRPr="007F001E" w:rsidRDefault="003B5C8E" w:rsidP="00273F40">
            <w:pPr>
              <w:jc w:val="both"/>
            </w:pPr>
          </w:p>
        </w:tc>
        <w:tc>
          <w:tcPr>
            <w:tcW w:w="2010" w:type="dxa"/>
            <w:tcBorders>
              <w:top w:val="single" w:sz="4" w:space="0" w:color="auto"/>
            </w:tcBorders>
            <w:shd w:val="clear" w:color="auto" w:fill="auto"/>
          </w:tcPr>
          <w:p w:rsidR="003B5C8E" w:rsidRPr="00F868F7" w:rsidRDefault="003B5C8E" w:rsidP="00273F40">
            <w:pPr>
              <w:jc w:val="both"/>
              <w:rPr>
                <w:b/>
              </w:rPr>
            </w:pPr>
            <w:r w:rsidRPr="00F868F7">
              <w:rPr>
                <w:b/>
              </w:rPr>
              <w:t>TN</w:t>
            </w:r>
          </w:p>
        </w:tc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</w:tcPr>
          <w:p w:rsidR="003B5C8E" w:rsidRPr="00F868F7" w:rsidRDefault="003B5C8E" w:rsidP="00273F40">
            <w:pPr>
              <w:jc w:val="both"/>
              <w:rPr>
                <w:b/>
              </w:rPr>
            </w:pPr>
            <w:r w:rsidRPr="00F868F7">
              <w:rPr>
                <w:b/>
              </w:rPr>
              <w:t>TL</w:t>
            </w:r>
          </w:p>
        </w:tc>
        <w:tc>
          <w:tcPr>
            <w:tcW w:w="1273" w:type="dxa"/>
            <w:shd w:val="clear" w:color="auto" w:fill="auto"/>
          </w:tcPr>
          <w:p w:rsidR="003B5C8E" w:rsidRPr="00F868F7" w:rsidRDefault="003B5C8E" w:rsidP="00273F40">
            <w:pPr>
              <w:jc w:val="both"/>
              <w:rPr>
                <w:b/>
              </w:rPr>
            </w:pPr>
            <w:r w:rsidRPr="00F868F7">
              <w:rPr>
                <w:b/>
              </w:rPr>
              <w:t>TN</w:t>
            </w:r>
          </w:p>
        </w:tc>
        <w:tc>
          <w:tcPr>
            <w:tcW w:w="1005" w:type="dxa"/>
            <w:shd w:val="clear" w:color="auto" w:fill="auto"/>
          </w:tcPr>
          <w:p w:rsidR="003B5C8E" w:rsidRPr="00F868F7" w:rsidRDefault="003B5C8E" w:rsidP="00273F40">
            <w:pPr>
              <w:jc w:val="both"/>
              <w:rPr>
                <w:b/>
              </w:rPr>
            </w:pPr>
            <w:r w:rsidRPr="00F868F7">
              <w:rPr>
                <w:b/>
              </w:rPr>
              <w:t>TL</w:t>
            </w:r>
          </w:p>
        </w:tc>
        <w:tc>
          <w:tcPr>
            <w:tcW w:w="871" w:type="dxa"/>
            <w:shd w:val="clear" w:color="auto" w:fill="auto"/>
          </w:tcPr>
          <w:p w:rsidR="003B5C8E" w:rsidRPr="00F868F7" w:rsidRDefault="003B5C8E" w:rsidP="00273F40">
            <w:pPr>
              <w:jc w:val="both"/>
              <w:rPr>
                <w:b/>
              </w:rPr>
            </w:pPr>
            <w:r w:rsidRPr="00F868F7">
              <w:rPr>
                <w:b/>
              </w:rPr>
              <w:t>TN</w:t>
            </w:r>
          </w:p>
        </w:tc>
        <w:tc>
          <w:tcPr>
            <w:tcW w:w="1541" w:type="dxa"/>
            <w:shd w:val="clear" w:color="auto" w:fill="auto"/>
          </w:tcPr>
          <w:p w:rsidR="003B5C8E" w:rsidRPr="00F868F7" w:rsidRDefault="003B5C8E" w:rsidP="00273F40">
            <w:pPr>
              <w:jc w:val="both"/>
              <w:rPr>
                <w:b/>
              </w:rPr>
            </w:pPr>
            <w:r w:rsidRPr="00F868F7">
              <w:rPr>
                <w:b/>
              </w:rPr>
              <w:t>TL</w:t>
            </w:r>
          </w:p>
        </w:tc>
        <w:tc>
          <w:tcPr>
            <w:tcW w:w="1139" w:type="dxa"/>
            <w:shd w:val="clear" w:color="auto" w:fill="auto"/>
          </w:tcPr>
          <w:p w:rsidR="003B5C8E" w:rsidRPr="00F868F7" w:rsidRDefault="003B5C8E" w:rsidP="00273F40">
            <w:pPr>
              <w:jc w:val="both"/>
              <w:rPr>
                <w:b/>
              </w:rPr>
            </w:pPr>
            <w:r w:rsidRPr="00F868F7">
              <w:rPr>
                <w:b/>
              </w:rPr>
              <w:t>TN</w:t>
            </w:r>
          </w:p>
        </w:tc>
        <w:tc>
          <w:tcPr>
            <w:tcW w:w="737" w:type="dxa"/>
            <w:shd w:val="clear" w:color="auto" w:fill="auto"/>
          </w:tcPr>
          <w:p w:rsidR="003B5C8E" w:rsidRPr="00F868F7" w:rsidRDefault="003B5C8E" w:rsidP="00273F40">
            <w:pPr>
              <w:jc w:val="both"/>
              <w:rPr>
                <w:b/>
              </w:rPr>
            </w:pPr>
            <w:r w:rsidRPr="00F868F7">
              <w:rPr>
                <w:b/>
              </w:rPr>
              <w:t>TL</w:t>
            </w:r>
          </w:p>
        </w:tc>
      </w:tr>
      <w:tr w:rsidR="003B5C8E" w:rsidRPr="00F37000" w:rsidTr="00273F40">
        <w:trPr>
          <w:trHeight w:val="136"/>
        </w:trPr>
        <w:tc>
          <w:tcPr>
            <w:tcW w:w="1046" w:type="dxa"/>
            <w:shd w:val="clear" w:color="auto" w:fill="auto"/>
            <w:vAlign w:val="center"/>
          </w:tcPr>
          <w:p w:rsidR="003B5C8E" w:rsidRPr="000671F1" w:rsidRDefault="003B5C8E" w:rsidP="00273F40">
            <w:r>
              <w:t xml:space="preserve">1. Ngành động vật nguyên sinh </w:t>
            </w:r>
          </w:p>
          <w:p w:rsidR="003B5C8E" w:rsidRPr="007F001E" w:rsidRDefault="003B5C8E" w:rsidP="00273F40">
            <w:pPr>
              <w:jc w:val="center"/>
            </w:pPr>
          </w:p>
        </w:tc>
        <w:tc>
          <w:tcPr>
            <w:tcW w:w="2010" w:type="dxa"/>
            <w:shd w:val="clear" w:color="auto" w:fill="auto"/>
          </w:tcPr>
          <w:p w:rsidR="003B5C8E" w:rsidRPr="000671F1" w:rsidRDefault="003B5C8E" w:rsidP="00273F40">
            <w:pPr>
              <w:jc w:val="both"/>
            </w:pPr>
            <w:r>
              <w:t>- Trình bày tính đa dạng về môi trường sống , cấu tạo của ĐVNS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B5C8E" w:rsidRPr="007F001E" w:rsidRDefault="003B5C8E" w:rsidP="00273F40">
            <w:pPr>
              <w:jc w:val="center"/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3B5C8E" w:rsidRPr="005956DF" w:rsidRDefault="003B5C8E" w:rsidP="00273F40">
            <w:r>
              <w:t>- Mô tả hình dạng ,cấu tạo , hoạt động của một số ĐVNS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3B5C8E" w:rsidRPr="007F001E" w:rsidRDefault="003B5C8E" w:rsidP="00273F40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3B5C8E" w:rsidRPr="007F001E" w:rsidRDefault="003B5C8E" w:rsidP="00273F40">
            <w:pPr>
              <w:jc w:val="center"/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3B5C8E" w:rsidRDefault="003B5C8E" w:rsidP="00273F40">
            <w:pPr>
              <w:jc w:val="center"/>
            </w:pPr>
          </w:p>
          <w:p w:rsidR="003B5C8E" w:rsidRDefault="003B5C8E" w:rsidP="00273F40">
            <w:pPr>
              <w:jc w:val="center"/>
            </w:pPr>
          </w:p>
          <w:p w:rsidR="003B5C8E" w:rsidRDefault="003B5C8E" w:rsidP="00273F40">
            <w:pPr>
              <w:jc w:val="center"/>
            </w:pPr>
            <w:r>
              <w:t>- Nêu được</w:t>
            </w:r>
          </w:p>
          <w:p w:rsidR="003B5C8E" w:rsidRDefault="003B5C8E" w:rsidP="00273F40">
            <w:pPr>
              <w:jc w:val="center"/>
            </w:pPr>
            <w:r>
              <w:t>Đặc điểm chung của  ĐVNS</w:t>
            </w:r>
          </w:p>
          <w:p w:rsidR="003B5C8E" w:rsidRPr="00F37000" w:rsidRDefault="003B5C8E" w:rsidP="00273F40">
            <w:pPr>
              <w:jc w:val="center"/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3B5C8E" w:rsidRPr="007F001E" w:rsidRDefault="003B5C8E" w:rsidP="00273F40">
            <w:pPr>
              <w:jc w:val="center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B5C8E" w:rsidRDefault="003B5C8E" w:rsidP="00273F40">
            <w:pPr>
              <w:jc w:val="center"/>
            </w:pPr>
          </w:p>
          <w:p w:rsidR="003B5C8E" w:rsidRDefault="003B5C8E" w:rsidP="00273F40">
            <w:pPr>
              <w:jc w:val="center"/>
            </w:pPr>
          </w:p>
          <w:p w:rsidR="003B5C8E" w:rsidRPr="00F37000" w:rsidRDefault="003B5C8E" w:rsidP="00273F40">
            <w:pPr>
              <w:jc w:val="center"/>
            </w:pPr>
          </w:p>
        </w:tc>
      </w:tr>
      <w:tr w:rsidR="003B5C8E" w:rsidRPr="00F868F7" w:rsidTr="00273F40">
        <w:trPr>
          <w:trHeight w:val="2428"/>
        </w:trPr>
        <w:tc>
          <w:tcPr>
            <w:tcW w:w="1046" w:type="dxa"/>
            <w:shd w:val="clear" w:color="auto" w:fill="auto"/>
          </w:tcPr>
          <w:p w:rsidR="003B5C8E" w:rsidRPr="00F868F7" w:rsidRDefault="003B5C8E" w:rsidP="00273F40">
            <w:pPr>
              <w:jc w:val="both"/>
              <w:rPr>
                <w:b/>
                <w:color w:val="FF0000"/>
              </w:rPr>
            </w:pPr>
            <w:r w:rsidRPr="00F868F7">
              <w:rPr>
                <w:b/>
                <w:color w:val="FF0000"/>
              </w:rPr>
              <w:t xml:space="preserve">Số câu </w:t>
            </w:r>
          </w:p>
          <w:p w:rsidR="003B5C8E" w:rsidRPr="00F868F7" w:rsidRDefault="003B5C8E" w:rsidP="00273F40">
            <w:pPr>
              <w:jc w:val="both"/>
              <w:rPr>
                <w:b/>
                <w:color w:val="FF0000"/>
              </w:rPr>
            </w:pPr>
            <w:r w:rsidRPr="00F868F7">
              <w:rPr>
                <w:b/>
                <w:color w:val="FF0000"/>
              </w:rPr>
              <w:t>2 TN 10% = 1đ</w:t>
            </w:r>
          </w:p>
          <w:p w:rsidR="003B5C8E" w:rsidRPr="00F868F7" w:rsidRDefault="003B5C8E" w:rsidP="00273F40">
            <w:pPr>
              <w:jc w:val="both"/>
              <w:rPr>
                <w:b/>
                <w:color w:val="FF0000"/>
              </w:rPr>
            </w:pPr>
            <w:r w:rsidRPr="00F868F7">
              <w:rPr>
                <w:b/>
                <w:color w:val="FF0000"/>
              </w:rPr>
              <w:t>1TL 20 % = 2đ</w:t>
            </w:r>
          </w:p>
          <w:p w:rsidR="003B5C8E" w:rsidRPr="00F868F7" w:rsidRDefault="003B5C8E" w:rsidP="00273F40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2010" w:type="dxa"/>
            <w:shd w:val="clear" w:color="auto" w:fill="auto"/>
          </w:tcPr>
          <w:p w:rsidR="003B5C8E" w:rsidRPr="00F868F7" w:rsidRDefault="003B5C8E" w:rsidP="00273F40">
            <w:pPr>
              <w:jc w:val="both"/>
              <w:rPr>
                <w:b/>
                <w:color w:val="FF0000"/>
              </w:rPr>
            </w:pPr>
            <w:r w:rsidRPr="00F868F7">
              <w:rPr>
                <w:b/>
                <w:color w:val="FF0000"/>
              </w:rPr>
              <w:t xml:space="preserve"> Số câu : 1</w:t>
            </w:r>
          </w:p>
          <w:p w:rsidR="003B5C8E" w:rsidRPr="00F868F7" w:rsidRDefault="003B5C8E" w:rsidP="00273F40">
            <w:pPr>
              <w:jc w:val="both"/>
              <w:rPr>
                <w:b/>
                <w:color w:val="FF0000"/>
              </w:rPr>
            </w:pPr>
            <w:r w:rsidRPr="00F868F7">
              <w:rPr>
                <w:b/>
                <w:color w:val="FF0000"/>
              </w:rPr>
              <w:t>Tỷ lệ : 5%</w:t>
            </w:r>
          </w:p>
          <w:p w:rsidR="003B5C8E" w:rsidRPr="00F868F7" w:rsidRDefault="003B5C8E" w:rsidP="00273F40">
            <w:pPr>
              <w:jc w:val="both"/>
              <w:rPr>
                <w:b/>
                <w:color w:val="FF0000"/>
              </w:rPr>
            </w:pPr>
            <w:r w:rsidRPr="00F868F7">
              <w:rPr>
                <w:b/>
                <w:color w:val="FF0000"/>
              </w:rPr>
              <w:t>Điểm: 0,5</w:t>
            </w:r>
          </w:p>
        </w:tc>
        <w:tc>
          <w:tcPr>
            <w:tcW w:w="1407" w:type="dxa"/>
            <w:shd w:val="clear" w:color="auto" w:fill="auto"/>
          </w:tcPr>
          <w:p w:rsidR="003B5C8E" w:rsidRPr="00F868F7" w:rsidRDefault="003B5C8E" w:rsidP="00273F40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273" w:type="dxa"/>
            <w:shd w:val="clear" w:color="auto" w:fill="auto"/>
          </w:tcPr>
          <w:p w:rsidR="003B5C8E" w:rsidRPr="00F868F7" w:rsidRDefault="003B5C8E" w:rsidP="00273F40">
            <w:pPr>
              <w:jc w:val="both"/>
              <w:rPr>
                <w:b/>
                <w:color w:val="FF0000"/>
              </w:rPr>
            </w:pPr>
            <w:r w:rsidRPr="00F868F7">
              <w:rPr>
                <w:b/>
                <w:color w:val="FF0000"/>
              </w:rPr>
              <w:t>Số câu:  1</w:t>
            </w:r>
          </w:p>
          <w:p w:rsidR="003B5C8E" w:rsidRPr="00F868F7" w:rsidRDefault="003B5C8E" w:rsidP="00273F40">
            <w:pPr>
              <w:jc w:val="both"/>
              <w:rPr>
                <w:b/>
                <w:color w:val="FF0000"/>
              </w:rPr>
            </w:pPr>
            <w:r w:rsidRPr="00F868F7">
              <w:rPr>
                <w:b/>
                <w:color w:val="FF0000"/>
              </w:rPr>
              <w:t>Tỷ lệ : 5%</w:t>
            </w:r>
          </w:p>
          <w:p w:rsidR="003B5C8E" w:rsidRPr="00F868F7" w:rsidRDefault="003B5C8E" w:rsidP="00273F40">
            <w:pPr>
              <w:jc w:val="both"/>
              <w:rPr>
                <w:b/>
                <w:color w:val="FF0000"/>
              </w:rPr>
            </w:pPr>
            <w:r w:rsidRPr="00F868F7">
              <w:rPr>
                <w:b/>
                <w:color w:val="FF0000"/>
              </w:rPr>
              <w:t>Điểm: 0,5</w:t>
            </w:r>
          </w:p>
        </w:tc>
        <w:tc>
          <w:tcPr>
            <w:tcW w:w="1005" w:type="dxa"/>
            <w:shd w:val="clear" w:color="auto" w:fill="auto"/>
          </w:tcPr>
          <w:p w:rsidR="003B5C8E" w:rsidRPr="00F868F7" w:rsidRDefault="003B5C8E" w:rsidP="00273F40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871" w:type="dxa"/>
            <w:shd w:val="clear" w:color="auto" w:fill="auto"/>
          </w:tcPr>
          <w:p w:rsidR="003B5C8E" w:rsidRPr="00F868F7" w:rsidRDefault="003B5C8E" w:rsidP="00273F40">
            <w:pPr>
              <w:jc w:val="both"/>
              <w:rPr>
                <w:b/>
                <w:color w:val="FF0000"/>
              </w:rPr>
            </w:pPr>
            <w:r w:rsidRPr="00F868F7">
              <w:rPr>
                <w:b/>
                <w:color w:val="FF0000"/>
              </w:rPr>
              <w:t xml:space="preserve"> </w:t>
            </w:r>
          </w:p>
        </w:tc>
        <w:tc>
          <w:tcPr>
            <w:tcW w:w="1541" w:type="dxa"/>
            <w:shd w:val="clear" w:color="auto" w:fill="auto"/>
          </w:tcPr>
          <w:p w:rsidR="003B5C8E" w:rsidRPr="00F868F7" w:rsidRDefault="003B5C8E" w:rsidP="00273F40">
            <w:pPr>
              <w:jc w:val="both"/>
              <w:rPr>
                <w:b/>
                <w:color w:val="FF0000"/>
              </w:rPr>
            </w:pPr>
            <w:r w:rsidRPr="00F868F7">
              <w:rPr>
                <w:b/>
                <w:color w:val="FF0000"/>
              </w:rPr>
              <w:t>Số câu:  1</w:t>
            </w:r>
          </w:p>
          <w:p w:rsidR="003B5C8E" w:rsidRPr="00F868F7" w:rsidRDefault="003B5C8E" w:rsidP="00273F40">
            <w:pPr>
              <w:jc w:val="both"/>
              <w:rPr>
                <w:b/>
                <w:color w:val="FF0000"/>
              </w:rPr>
            </w:pPr>
            <w:r w:rsidRPr="00F868F7">
              <w:rPr>
                <w:b/>
                <w:color w:val="FF0000"/>
              </w:rPr>
              <w:t>Tỷ lệ : 20%</w:t>
            </w:r>
          </w:p>
          <w:p w:rsidR="003B5C8E" w:rsidRPr="00F868F7" w:rsidRDefault="003B5C8E" w:rsidP="00273F40">
            <w:pPr>
              <w:jc w:val="both"/>
              <w:rPr>
                <w:rFonts w:eastAsia="TimesNewRomanPS-BoldMT"/>
              </w:rPr>
            </w:pPr>
            <w:r w:rsidRPr="00F868F7">
              <w:rPr>
                <w:b/>
                <w:color w:val="FF0000"/>
              </w:rPr>
              <w:t>Điểm: 2</w:t>
            </w:r>
          </w:p>
        </w:tc>
        <w:tc>
          <w:tcPr>
            <w:tcW w:w="1139" w:type="dxa"/>
            <w:shd w:val="clear" w:color="auto" w:fill="auto"/>
          </w:tcPr>
          <w:p w:rsidR="003B5C8E" w:rsidRPr="007F001E" w:rsidRDefault="003B5C8E" w:rsidP="00273F40">
            <w:pPr>
              <w:jc w:val="both"/>
            </w:pPr>
          </w:p>
        </w:tc>
        <w:tc>
          <w:tcPr>
            <w:tcW w:w="737" w:type="dxa"/>
            <w:shd w:val="clear" w:color="auto" w:fill="auto"/>
          </w:tcPr>
          <w:p w:rsidR="003B5C8E" w:rsidRPr="00F868F7" w:rsidRDefault="003B5C8E" w:rsidP="00273F40">
            <w:pPr>
              <w:jc w:val="both"/>
              <w:rPr>
                <w:rFonts w:eastAsia="TimesNewRomanPS-BoldMT"/>
              </w:rPr>
            </w:pPr>
          </w:p>
        </w:tc>
      </w:tr>
      <w:tr w:rsidR="003B5C8E" w:rsidRPr="007F001E" w:rsidTr="00273F40">
        <w:trPr>
          <w:trHeight w:val="136"/>
        </w:trPr>
        <w:tc>
          <w:tcPr>
            <w:tcW w:w="1046" w:type="dxa"/>
            <w:shd w:val="clear" w:color="auto" w:fill="auto"/>
            <w:vAlign w:val="center"/>
          </w:tcPr>
          <w:p w:rsidR="003B5C8E" w:rsidRPr="000671F1" w:rsidRDefault="003B5C8E" w:rsidP="00273F40">
            <w:r w:rsidRPr="007F001E">
              <w:t xml:space="preserve">2. </w:t>
            </w:r>
            <w:r>
              <w:t xml:space="preserve">Ngành ruột khoang </w:t>
            </w:r>
          </w:p>
        </w:tc>
        <w:tc>
          <w:tcPr>
            <w:tcW w:w="2010" w:type="dxa"/>
            <w:shd w:val="clear" w:color="auto" w:fill="auto"/>
            <w:vAlign w:val="center"/>
          </w:tcPr>
          <w:p w:rsidR="003B5C8E" w:rsidRDefault="003B5C8E" w:rsidP="00273F40">
            <w:r>
              <w:t>- Mô tả hình dạng của một đại diện trong ngành ruột khoang  ( thủy tức )</w:t>
            </w:r>
          </w:p>
          <w:p w:rsidR="003B5C8E" w:rsidRPr="007F001E" w:rsidRDefault="003B5C8E" w:rsidP="00273F40">
            <w:r>
              <w:t xml:space="preserve">- Mô tả được tính đa dạng và phong phú của ruột khoang 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3B5C8E" w:rsidRPr="007F001E" w:rsidRDefault="003B5C8E" w:rsidP="00273F40">
            <w:pPr>
              <w:jc w:val="center"/>
            </w:pPr>
          </w:p>
        </w:tc>
        <w:tc>
          <w:tcPr>
            <w:tcW w:w="1273" w:type="dxa"/>
            <w:shd w:val="clear" w:color="auto" w:fill="auto"/>
            <w:vAlign w:val="center"/>
          </w:tcPr>
          <w:p w:rsidR="003B5C8E" w:rsidRDefault="003B5C8E" w:rsidP="00273F40">
            <w:r>
              <w:t>- Hình dạng , cấu tạo phù hợp với chức năng .</w:t>
            </w:r>
          </w:p>
          <w:p w:rsidR="003B5C8E" w:rsidRPr="007F001E" w:rsidRDefault="003B5C8E" w:rsidP="00273F40">
            <w:r>
              <w:t xml:space="preserve">- Vai trò của ngành ruột khoang đối với con người </w:t>
            </w:r>
          </w:p>
        </w:tc>
        <w:tc>
          <w:tcPr>
            <w:tcW w:w="1005" w:type="dxa"/>
            <w:shd w:val="clear" w:color="auto" w:fill="auto"/>
            <w:vAlign w:val="center"/>
          </w:tcPr>
          <w:p w:rsidR="003B5C8E" w:rsidRPr="007F001E" w:rsidRDefault="003B5C8E" w:rsidP="00273F40">
            <w:pPr>
              <w:jc w:val="center"/>
            </w:pPr>
          </w:p>
        </w:tc>
        <w:tc>
          <w:tcPr>
            <w:tcW w:w="871" w:type="dxa"/>
            <w:shd w:val="clear" w:color="auto" w:fill="auto"/>
            <w:vAlign w:val="center"/>
          </w:tcPr>
          <w:p w:rsidR="003B5C8E" w:rsidRPr="007F001E" w:rsidRDefault="003B5C8E" w:rsidP="00273F40">
            <w:pPr>
              <w:jc w:val="center"/>
            </w:pPr>
          </w:p>
        </w:tc>
        <w:tc>
          <w:tcPr>
            <w:tcW w:w="1541" w:type="dxa"/>
            <w:shd w:val="clear" w:color="auto" w:fill="auto"/>
            <w:vAlign w:val="center"/>
          </w:tcPr>
          <w:p w:rsidR="003B5C8E" w:rsidRPr="007F001E" w:rsidRDefault="003B5C8E" w:rsidP="00273F40">
            <w:pPr>
              <w:jc w:val="center"/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3B5C8E" w:rsidRPr="007F001E" w:rsidRDefault="003B5C8E" w:rsidP="00273F40">
            <w:pPr>
              <w:jc w:val="center"/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3B5C8E" w:rsidRPr="007F001E" w:rsidRDefault="003B5C8E" w:rsidP="00273F40">
            <w:pPr>
              <w:jc w:val="center"/>
            </w:pPr>
          </w:p>
        </w:tc>
      </w:tr>
      <w:tr w:rsidR="003B5C8E" w:rsidRPr="007F001E" w:rsidTr="00273F40">
        <w:trPr>
          <w:trHeight w:val="136"/>
        </w:trPr>
        <w:tc>
          <w:tcPr>
            <w:tcW w:w="1046" w:type="dxa"/>
            <w:shd w:val="clear" w:color="auto" w:fill="auto"/>
          </w:tcPr>
          <w:p w:rsidR="003B5C8E" w:rsidRPr="00F868F7" w:rsidRDefault="003B5C8E" w:rsidP="00273F40">
            <w:pPr>
              <w:jc w:val="both"/>
              <w:rPr>
                <w:b/>
                <w:color w:val="FF0000"/>
              </w:rPr>
            </w:pPr>
            <w:r w:rsidRPr="00F868F7">
              <w:rPr>
                <w:b/>
                <w:color w:val="FF0000"/>
              </w:rPr>
              <w:t xml:space="preserve">Số câu </w:t>
            </w:r>
          </w:p>
          <w:p w:rsidR="003B5C8E" w:rsidRPr="00F868F7" w:rsidRDefault="003B5C8E" w:rsidP="00273F40">
            <w:pPr>
              <w:jc w:val="both"/>
              <w:rPr>
                <w:b/>
                <w:color w:val="FF0000"/>
              </w:rPr>
            </w:pPr>
            <w:r w:rsidRPr="00F868F7">
              <w:rPr>
                <w:b/>
                <w:color w:val="FF0000"/>
              </w:rPr>
              <w:t>4 TN 20%= 2đ</w:t>
            </w:r>
          </w:p>
        </w:tc>
        <w:tc>
          <w:tcPr>
            <w:tcW w:w="2010" w:type="dxa"/>
            <w:shd w:val="clear" w:color="auto" w:fill="auto"/>
          </w:tcPr>
          <w:p w:rsidR="003B5C8E" w:rsidRPr="00F868F7" w:rsidRDefault="003B5C8E" w:rsidP="00273F40">
            <w:pPr>
              <w:jc w:val="both"/>
              <w:rPr>
                <w:b/>
                <w:color w:val="FF0000"/>
              </w:rPr>
            </w:pPr>
            <w:r w:rsidRPr="00F868F7">
              <w:rPr>
                <w:b/>
                <w:color w:val="FF0000"/>
              </w:rPr>
              <w:t>Số câu: 2</w:t>
            </w:r>
          </w:p>
          <w:p w:rsidR="003B5C8E" w:rsidRPr="00F868F7" w:rsidRDefault="003B5C8E" w:rsidP="00273F40">
            <w:pPr>
              <w:jc w:val="both"/>
              <w:rPr>
                <w:b/>
                <w:color w:val="FF0000"/>
              </w:rPr>
            </w:pPr>
            <w:r w:rsidRPr="00F868F7">
              <w:rPr>
                <w:b/>
                <w:color w:val="FF0000"/>
              </w:rPr>
              <w:t>Tỷ lệ: 10%</w:t>
            </w:r>
          </w:p>
          <w:p w:rsidR="003B5C8E" w:rsidRPr="00F868F7" w:rsidRDefault="003B5C8E" w:rsidP="00273F40">
            <w:pPr>
              <w:jc w:val="both"/>
              <w:rPr>
                <w:b/>
                <w:color w:val="FF0000"/>
              </w:rPr>
            </w:pPr>
            <w:r w:rsidRPr="00F868F7">
              <w:rPr>
                <w:b/>
                <w:color w:val="FF0000"/>
              </w:rPr>
              <w:t>Điểm: 1</w:t>
            </w:r>
          </w:p>
        </w:tc>
        <w:tc>
          <w:tcPr>
            <w:tcW w:w="1407" w:type="dxa"/>
            <w:shd w:val="clear" w:color="auto" w:fill="auto"/>
          </w:tcPr>
          <w:p w:rsidR="003B5C8E" w:rsidRPr="00F868F7" w:rsidRDefault="003B5C8E" w:rsidP="00273F40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273" w:type="dxa"/>
            <w:shd w:val="clear" w:color="auto" w:fill="auto"/>
          </w:tcPr>
          <w:p w:rsidR="003B5C8E" w:rsidRPr="00F868F7" w:rsidRDefault="003B5C8E" w:rsidP="00273F40">
            <w:pPr>
              <w:jc w:val="both"/>
              <w:rPr>
                <w:b/>
                <w:color w:val="FF0000"/>
              </w:rPr>
            </w:pPr>
            <w:r w:rsidRPr="00F868F7">
              <w:rPr>
                <w:b/>
                <w:color w:val="FF0000"/>
              </w:rPr>
              <w:t>Số câu: 2</w:t>
            </w:r>
          </w:p>
          <w:p w:rsidR="003B5C8E" w:rsidRPr="00F868F7" w:rsidRDefault="003B5C8E" w:rsidP="00273F40">
            <w:pPr>
              <w:jc w:val="both"/>
              <w:rPr>
                <w:b/>
                <w:color w:val="FF0000"/>
              </w:rPr>
            </w:pPr>
            <w:r w:rsidRPr="00F868F7">
              <w:rPr>
                <w:b/>
                <w:color w:val="FF0000"/>
              </w:rPr>
              <w:t>Tỷ lệ: 10%</w:t>
            </w:r>
          </w:p>
          <w:p w:rsidR="003B5C8E" w:rsidRPr="00F868F7" w:rsidRDefault="003B5C8E" w:rsidP="00273F40">
            <w:pPr>
              <w:jc w:val="both"/>
              <w:rPr>
                <w:b/>
                <w:color w:val="FF0000"/>
              </w:rPr>
            </w:pPr>
            <w:r w:rsidRPr="00F868F7">
              <w:rPr>
                <w:b/>
                <w:color w:val="FF0000"/>
              </w:rPr>
              <w:t>Điểm: 1</w:t>
            </w:r>
          </w:p>
        </w:tc>
        <w:tc>
          <w:tcPr>
            <w:tcW w:w="1005" w:type="dxa"/>
            <w:shd w:val="clear" w:color="auto" w:fill="auto"/>
          </w:tcPr>
          <w:p w:rsidR="003B5C8E" w:rsidRPr="007F001E" w:rsidRDefault="003B5C8E" w:rsidP="00273F40">
            <w:pPr>
              <w:jc w:val="both"/>
            </w:pPr>
          </w:p>
        </w:tc>
        <w:tc>
          <w:tcPr>
            <w:tcW w:w="871" w:type="dxa"/>
            <w:shd w:val="clear" w:color="auto" w:fill="auto"/>
          </w:tcPr>
          <w:p w:rsidR="003B5C8E" w:rsidRPr="007F001E" w:rsidRDefault="003B5C8E" w:rsidP="00273F40">
            <w:pPr>
              <w:jc w:val="both"/>
            </w:pPr>
          </w:p>
        </w:tc>
        <w:tc>
          <w:tcPr>
            <w:tcW w:w="1541" w:type="dxa"/>
            <w:shd w:val="clear" w:color="auto" w:fill="auto"/>
          </w:tcPr>
          <w:p w:rsidR="003B5C8E" w:rsidRPr="007F001E" w:rsidRDefault="003B5C8E" w:rsidP="00273F40">
            <w:pPr>
              <w:jc w:val="both"/>
            </w:pPr>
          </w:p>
        </w:tc>
        <w:tc>
          <w:tcPr>
            <w:tcW w:w="1139" w:type="dxa"/>
            <w:shd w:val="clear" w:color="auto" w:fill="auto"/>
          </w:tcPr>
          <w:p w:rsidR="003B5C8E" w:rsidRPr="007F001E" w:rsidRDefault="003B5C8E" w:rsidP="00273F40">
            <w:pPr>
              <w:jc w:val="both"/>
            </w:pPr>
          </w:p>
        </w:tc>
        <w:tc>
          <w:tcPr>
            <w:tcW w:w="737" w:type="dxa"/>
            <w:shd w:val="clear" w:color="auto" w:fill="auto"/>
          </w:tcPr>
          <w:p w:rsidR="003B5C8E" w:rsidRPr="007F001E" w:rsidRDefault="003B5C8E" w:rsidP="00273F40">
            <w:pPr>
              <w:jc w:val="both"/>
            </w:pPr>
          </w:p>
        </w:tc>
      </w:tr>
      <w:tr w:rsidR="003B5C8E" w:rsidRPr="00F868F7" w:rsidTr="00273F40">
        <w:trPr>
          <w:trHeight w:val="6400"/>
        </w:trPr>
        <w:tc>
          <w:tcPr>
            <w:tcW w:w="1046" w:type="dxa"/>
            <w:shd w:val="clear" w:color="auto" w:fill="auto"/>
          </w:tcPr>
          <w:p w:rsidR="003B5C8E" w:rsidRPr="000E474B" w:rsidRDefault="003B5C8E" w:rsidP="00273F40">
            <w:pPr>
              <w:jc w:val="both"/>
            </w:pPr>
            <w:r w:rsidRPr="00F868F7">
              <w:rPr>
                <w:color w:val="000000"/>
              </w:rPr>
              <w:lastRenderedPageBreak/>
              <w:t xml:space="preserve">3.Các ngành giun </w:t>
            </w:r>
          </w:p>
        </w:tc>
        <w:tc>
          <w:tcPr>
            <w:tcW w:w="2010" w:type="dxa"/>
            <w:shd w:val="clear" w:color="auto" w:fill="auto"/>
          </w:tcPr>
          <w:p w:rsidR="003B5C8E" w:rsidRDefault="003B5C8E" w:rsidP="00273F40">
            <w:pPr>
              <w:jc w:val="both"/>
            </w:pPr>
            <w:r>
              <w:t xml:space="preserve">- Mô tả được hình thái , cấu tạo , đặc điểm sinh lí của một đại diện trong ngành giun dẹp </w:t>
            </w:r>
          </w:p>
          <w:p w:rsidR="003B5C8E" w:rsidRPr="00C11038" w:rsidRDefault="003B5C8E" w:rsidP="00273F40">
            <w:pPr>
              <w:jc w:val="both"/>
            </w:pPr>
          </w:p>
        </w:tc>
        <w:tc>
          <w:tcPr>
            <w:tcW w:w="1407" w:type="dxa"/>
            <w:shd w:val="clear" w:color="auto" w:fill="auto"/>
          </w:tcPr>
          <w:p w:rsidR="003B5C8E" w:rsidRDefault="003B5C8E" w:rsidP="00273F40">
            <w:pPr>
              <w:jc w:val="both"/>
            </w:pPr>
            <w:r w:rsidRPr="00981395">
              <w:t xml:space="preserve">- </w:t>
            </w:r>
            <w:r>
              <w:t xml:space="preserve"> Vẽ sơ đồ vòng đời của giun đũa?</w:t>
            </w:r>
          </w:p>
          <w:p w:rsidR="003B5C8E" w:rsidRDefault="003B5C8E" w:rsidP="00273F40">
            <w:pPr>
              <w:jc w:val="both"/>
            </w:pPr>
          </w:p>
          <w:p w:rsidR="003B5C8E" w:rsidRPr="00981395" w:rsidRDefault="003B5C8E" w:rsidP="00273F40">
            <w:pPr>
              <w:jc w:val="both"/>
            </w:pPr>
            <w:r w:rsidRPr="00981395">
              <w:t xml:space="preserve">- </w:t>
            </w:r>
            <w:r>
              <w:t xml:space="preserve"> Bằng sự hiểu biết, em hãy nêu các biện pháp chính đề phòng chống giun đũa kí sinh ở người?</w:t>
            </w:r>
          </w:p>
        </w:tc>
        <w:tc>
          <w:tcPr>
            <w:tcW w:w="1273" w:type="dxa"/>
            <w:shd w:val="clear" w:color="auto" w:fill="auto"/>
          </w:tcPr>
          <w:p w:rsidR="003B5C8E" w:rsidRPr="00C11038" w:rsidRDefault="003B5C8E" w:rsidP="00273F40">
            <w:pPr>
              <w:jc w:val="both"/>
            </w:pPr>
            <w:r>
              <w:t xml:space="preserve"> - Mô tả được cấu tạo của đại diện trong ngành giun đất .</w:t>
            </w:r>
          </w:p>
        </w:tc>
        <w:tc>
          <w:tcPr>
            <w:tcW w:w="1005" w:type="dxa"/>
            <w:shd w:val="clear" w:color="auto" w:fill="auto"/>
          </w:tcPr>
          <w:p w:rsidR="003B5C8E" w:rsidRPr="00981395" w:rsidRDefault="003B5C8E" w:rsidP="00273F40">
            <w:pPr>
              <w:jc w:val="both"/>
            </w:pPr>
            <w:r w:rsidRPr="00981395">
              <w:t>- Dựa trên cơ sở các giai đoạn phát triển của giun tròn , đề xuất biện pháp phòng trừ giun tròn kí sinh</w:t>
            </w:r>
          </w:p>
        </w:tc>
        <w:tc>
          <w:tcPr>
            <w:tcW w:w="871" w:type="dxa"/>
            <w:shd w:val="clear" w:color="auto" w:fill="auto"/>
          </w:tcPr>
          <w:p w:rsidR="003B5C8E" w:rsidRPr="00F868F7" w:rsidRDefault="003B5C8E" w:rsidP="00273F40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541" w:type="dxa"/>
            <w:shd w:val="clear" w:color="auto" w:fill="auto"/>
          </w:tcPr>
          <w:p w:rsidR="003B5C8E" w:rsidRPr="00981395" w:rsidRDefault="003B5C8E" w:rsidP="00273F40">
            <w:pPr>
              <w:jc w:val="both"/>
            </w:pPr>
          </w:p>
        </w:tc>
        <w:tc>
          <w:tcPr>
            <w:tcW w:w="1139" w:type="dxa"/>
            <w:shd w:val="clear" w:color="auto" w:fill="auto"/>
          </w:tcPr>
          <w:p w:rsidR="003B5C8E" w:rsidRDefault="003B5C8E" w:rsidP="00273F40">
            <w:pPr>
              <w:jc w:val="both"/>
            </w:pPr>
            <w:r>
              <w:t>- Nêu được đặc điểm chính của ngành giun tròn .</w:t>
            </w:r>
          </w:p>
          <w:p w:rsidR="003B5C8E" w:rsidRDefault="003B5C8E" w:rsidP="00273F40">
            <w:pPr>
              <w:jc w:val="both"/>
            </w:pPr>
            <w:r>
              <w:t xml:space="preserve">- Những đặc điểm cấu tạo cơ thể đặc trưng để phân biệt với ngành giun dẹp </w:t>
            </w:r>
          </w:p>
          <w:p w:rsidR="003B5C8E" w:rsidRPr="00F868F7" w:rsidRDefault="003B5C8E" w:rsidP="00273F40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737" w:type="dxa"/>
            <w:shd w:val="clear" w:color="auto" w:fill="auto"/>
          </w:tcPr>
          <w:p w:rsidR="003B5C8E" w:rsidRPr="00F868F7" w:rsidRDefault="003B5C8E" w:rsidP="00273F40">
            <w:pPr>
              <w:jc w:val="both"/>
              <w:rPr>
                <w:b/>
                <w:color w:val="FF0000"/>
              </w:rPr>
            </w:pPr>
          </w:p>
          <w:p w:rsidR="003B5C8E" w:rsidRPr="00F868F7" w:rsidRDefault="003B5C8E" w:rsidP="00273F40">
            <w:pPr>
              <w:jc w:val="both"/>
              <w:rPr>
                <w:b/>
                <w:color w:val="FF0000"/>
              </w:rPr>
            </w:pPr>
          </w:p>
        </w:tc>
      </w:tr>
      <w:tr w:rsidR="003B5C8E" w:rsidRPr="00F868F7" w:rsidTr="00273F40">
        <w:trPr>
          <w:trHeight w:val="1820"/>
        </w:trPr>
        <w:tc>
          <w:tcPr>
            <w:tcW w:w="1046" w:type="dxa"/>
            <w:shd w:val="clear" w:color="auto" w:fill="auto"/>
          </w:tcPr>
          <w:p w:rsidR="003B5C8E" w:rsidRPr="00F868F7" w:rsidRDefault="003B5C8E" w:rsidP="00273F40">
            <w:pPr>
              <w:jc w:val="both"/>
              <w:rPr>
                <w:color w:val="000000"/>
              </w:rPr>
            </w:pPr>
            <w:r w:rsidRPr="00F868F7">
              <w:rPr>
                <w:color w:val="000000"/>
              </w:rPr>
              <w:t xml:space="preserve">Số câu </w:t>
            </w:r>
          </w:p>
          <w:p w:rsidR="003B5C8E" w:rsidRPr="00F868F7" w:rsidRDefault="003B5C8E" w:rsidP="00273F40">
            <w:pPr>
              <w:jc w:val="both"/>
              <w:rPr>
                <w:color w:val="000000"/>
              </w:rPr>
            </w:pPr>
            <w:r w:rsidRPr="00F868F7">
              <w:rPr>
                <w:color w:val="000000"/>
              </w:rPr>
              <w:t>4TN 20% = 2đ</w:t>
            </w:r>
          </w:p>
          <w:p w:rsidR="003B5C8E" w:rsidRPr="00F868F7" w:rsidRDefault="003B5C8E" w:rsidP="00273F40">
            <w:pPr>
              <w:jc w:val="both"/>
              <w:rPr>
                <w:color w:val="000000"/>
              </w:rPr>
            </w:pPr>
            <w:r w:rsidRPr="00F868F7">
              <w:rPr>
                <w:color w:val="000000"/>
              </w:rPr>
              <w:t>3  TL 30 % = 3đ</w:t>
            </w:r>
          </w:p>
        </w:tc>
        <w:tc>
          <w:tcPr>
            <w:tcW w:w="2010" w:type="dxa"/>
            <w:shd w:val="clear" w:color="auto" w:fill="auto"/>
          </w:tcPr>
          <w:p w:rsidR="003B5C8E" w:rsidRPr="00F868F7" w:rsidRDefault="003B5C8E" w:rsidP="00273F40">
            <w:pPr>
              <w:jc w:val="both"/>
              <w:rPr>
                <w:b/>
                <w:color w:val="FF0000"/>
              </w:rPr>
            </w:pPr>
            <w:r w:rsidRPr="00F868F7">
              <w:rPr>
                <w:b/>
                <w:color w:val="FF0000"/>
              </w:rPr>
              <w:t>Số câu: 1</w:t>
            </w:r>
          </w:p>
          <w:p w:rsidR="003B5C8E" w:rsidRPr="00F868F7" w:rsidRDefault="003B5C8E" w:rsidP="00273F40">
            <w:pPr>
              <w:jc w:val="both"/>
              <w:rPr>
                <w:b/>
                <w:color w:val="FF0000"/>
              </w:rPr>
            </w:pPr>
            <w:r w:rsidRPr="00F868F7">
              <w:rPr>
                <w:b/>
                <w:color w:val="FF0000"/>
              </w:rPr>
              <w:t>Tỷ lệ: 5%</w:t>
            </w:r>
          </w:p>
          <w:p w:rsidR="003B5C8E" w:rsidRPr="00F868F7" w:rsidRDefault="003B5C8E" w:rsidP="00273F40">
            <w:pPr>
              <w:jc w:val="both"/>
              <w:rPr>
                <w:color w:val="FF0000"/>
              </w:rPr>
            </w:pPr>
            <w:r w:rsidRPr="00F868F7">
              <w:rPr>
                <w:b/>
                <w:color w:val="FF0000"/>
              </w:rPr>
              <w:t>Điểm: 0,5</w:t>
            </w:r>
          </w:p>
        </w:tc>
        <w:tc>
          <w:tcPr>
            <w:tcW w:w="1407" w:type="dxa"/>
            <w:shd w:val="clear" w:color="auto" w:fill="auto"/>
          </w:tcPr>
          <w:p w:rsidR="003B5C8E" w:rsidRPr="00F868F7" w:rsidRDefault="003B5C8E" w:rsidP="00273F40">
            <w:pPr>
              <w:jc w:val="both"/>
              <w:rPr>
                <w:b/>
                <w:color w:val="FF0000"/>
              </w:rPr>
            </w:pPr>
            <w:r w:rsidRPr="00F868F7">
              <w:rPr>
                <w:b/>
                <w:color w:val="FF0000"/>
              </w:rPr>
              <w:t>Số câu: 2</w:t>
            </w:r>
          </w:p>
          <w:p w:rsidR="003B5C8E" w:rsidRPr="00F868F7" w:rsidRDefault="003B5C8E" w:rsidP="00273F40">
            <w:pPr>
              <w:jc w:val="both"/>
              <w:rPr>
                <w:b/>
                <w:color w:val="FF0000"/>
              </w:rPr>
            </w:pPr>
            <w:r w:rsidRPr="00F868F7">
              <w:rPr>
                <w:b/>
                <w:color w:val="FF0000"/>
              </w:rPr>
              <w:t>Tỷlệ: 20%</w:t>
            </w:r>
          </w:p>
          <w:p w:rsidR="003B5C8E" w:rsidRPr="00F868F7" w:rsidRDefault="003B5C8E" w:rsidP="00273F40">
            <w:pPr>
              <w:jc w:val="both"/>
              <w:rPr>
                <w:b/>
                <w:color w:val="FF0000"/>
              </w:rPr>
            </w:pPr>
            <w:r w:rsidRPr="00F868F7">
              <w:rPr>
                <w:b/>
                <w:color w:val="FF0000"/>
              </w:rPr>
              <w:t>Điểm: 2</w:t>
            </w:r>
          </w:p>
        </w:tc>
        <w:tc>
          <w:tcPr>
            <w:tcW w:w="1273" w:type="dxa"/>
            <w:shd w:val="clear" w:color="auto" w:fill="auto"/>
          </w:tcPr>
          <w:p w:rsidR="003B5C8E" w:rsidRPr="00F868F7" w:rsidRDefault="003B5C8E" w:rsidP="00273F40">
            <w:pPr>
              <w:jc w:val="both"/>
              <w:rPr>
                <w:b/>
                <w:color w:val="FF0000"/>
              </w:rPr>
            </w:pPr>
            <w:r w:rsidRPr="00F868F7">
              <w:rPr>
                <w:b/>
                <w:color w:val="FF0000"/>
              </w:rPr>
              <w:t>Số câu: 1</w:t>
            </w:r>
          </w:p>
          <w:p w:rsidR="003B5C8E" w:rsidRPr="00F868F7" w:rsidRDefault="003B5C8E" w:rsidP="00273F40">
            <w:pPr>
              <w:jc w:val="both"/>
              <w:rPr>
                <w:b/>
                <w:color w:val="FF0000"/>
              </w:rPr>
            </w:pPr>
            <w:r w:rsidRPr="00F868F7">
              <w:rPr>
                <w:b/>
                <w:color w:val="FF0000"/>
              </w:rPr>
              <w:t>Tỷlệ: 5%</w:t>
            </w:r>
          </w:p>
          <w:p w:rsidR="003B5C8E" w:rsidRPr="00F868F7" w:rsidRDefault="003B5C8E" w:rsidP="00273F40">
            <w:pPr>
              <w:jc w:val="both"/>
              <w:rPr>
                <w:b/>
                <w:color w:val="FF0000"/>
              </w:rPr>
            </w:pPr>
            <w:r w:rsidRPr="00F868F7">
              <w:rPr>
                <w:b/>
                <w:color w:val="FF0000"/>
              </w:rPr>
              <w:t>Điểm: 0,5</w:t>
            </w:r>
          </w:p>
        </w:tc>
        <w:tc>
          <w:tcPr>
            <w:tcW w:w="1005" w:type="dxa"/>
            <w:shd w:val="clear" w:color="auto" w:fill="auto"/>
          </w:tcPr>
          <w:p w:rsidR="003B5C8E" w:rsidRPr="00F868F7" w:rsidRDefault="003B5C8E" w:rsidP="00273F40">
            <w:pPr>
              <w:jc w:val="both"/>
              <w:rPr>
                <w:b/>
                <w:color w:val="FF0000"/>
              </w:rPr>
            </w:pPr>
            <w:r w:rsidRPr="00F868F7">
              <w:rPr>
                <w:b/>
                <w:color w:val="FF0000"/>
              </w:rPr>
              <w:t>Số câu: 1</w:t>
            </w:r>
          </w:p>
          <w:p w:rsidR="003B5C8E" w:rsidRPr="00F868F7" w:rsidRDefault="003B5C8E" w:rsidP="00273F40">
            <w:pPr>
              <w:jc w:val="both"/>
              <w:rPr>
                <w:b/>
                <w:color w:val="FF0000"/>
              </w:rPr>
            </w:pPr>
            <w:r w:rsidRPr="00F868F7">
              <w:rPr>
                <w:b/>
                <w:color w:val="FF0000"/>
              </w:rPr>
              <w:t>Tỷ lệ: 10%</w:t>
            </w:r>
          </w:p>
          <w:p w:rsidR="003B5C8E" w:rsidRPr="00F868F7" w:rsidRDefault="003B5C8E" w:rsidP="00273F40">
            <w:pPr>
              <w:jc w:val="both"/>
              <w:rPr>
                <w:b/>
                <w:color w:val="FF0000"/>
              </w:rPr>
            </w:pPr>
            <w:r w:rsidRPr="00F868F7">
              <w:rPr>
                <w:b/>
                <w:color w:val="FF0000"/>
              </w:rPr>
              <w:t>Điểm: 1</w:t>
            </w:r>
          </w:p>
        </w:tc>
        <w:tc>
          <w:tcPr>
            <w:tcW w:w="871" w:type="dxa"/>
            <w:shd w:val="clear" w:color="auto" w:fill="auto"/>
          </w:tcPr>
          <w:p w:rsidR="003B5C8E" w:rsidRPr="00F868F7" w:rsidRDefault="003B5C8E" w:rsidP="00273F40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541" w:type="dxa"/>
            <w:shd w:val="clear" w:color="auto" w:fill="auto"/>
          </w:tcPr>
          <w:p w:rsidR="003B5C8E" w:rsidRPr="00F868F7" w:rsidRDefault="003B5C8E" w:rsidP="00273F40">
            <w:pPr>
              <w:jc w:val="both"/>
              <w:rPr>
                <w:b/>
                <w:color w:val="FF0000"/>
              </w:rPr>
            </w:pPr>
          </w:p>
        </w:tc>
        <w:tc>
          <w:tcPr>
            <w:tcW w:w="1139" w:type="dxa"/>
            <w:shd w:val="clear" w:color="auto" w:fill="auto"/>
          </w:tcPr>
          <w:p w:rsidR="003B5C8E" w:rsidRPr="00F868F7" w:rsidRDefault="003B5C8E" w:rsidP="00273F40">
            <w:pPr>
              <w:jc w:val="both"/>
              <w:rPr>
                <w:b/>
                <w:color w:val="FF0000"/>
              </w:rPr>
            </w:pPr>
            <w:r w:rsidRPr="00F868F7">
              <w:rPr>
                <w:b/>
                <w:color w:val="FF0000"/>
              </w:rPr>
              <w:t>Số câu: 2</w:t>
            </w:r>
          </w:p>
          <w:p w:rsidR="003B5C8E" w:rsidRPr="00F868F7" w:rsidRDefault="003B5C8E" w:rsidP="00273F40">
            <w:pPr>
              <w:jc w:val="both"/>
              <w:rPr>
                <w:b/>
                <w:color w:val="FF0000"/>
              </w:rPr>
            </w:pPr>
            <w:r w:rsidRPr="00F868F7">
              <w:rPr>
                <w:b/>
                <w:color w:val="FF0000"/>
              </w:rPr>
              <w:t>Tỷlệ: 10%</w:t>
            </w:r>
          </w:p>
          <w:p w:rsidR="003B5C8E" w:rsidRPr="00F868F7" w:rsidRDefault="003B5C8E" w:rsidP="00273F40">
            <w:pPr>
              <w:jc w:val="both"/>
              <w:rPr>
                <w:b/>
                <w:color w:val="FF0000"/>
              </w:rPr>
            </w:pPr>
            <w:r w:rsidRPr="00F868F7">
              <w:rPr>
                <w:b/>
                <w:color w:val="FF0000"/>
              </w:rPr>
              <w:t>Điểm: 1</w:t>
            </w:r>
          </w:p>
        </w:tc>
        <w:tc>
          <w:tcPr>
            <w:tcW w:w="737" w:type="dxa"/>
            <w:shd w:val="clear" w:color="auto" w:fill="auto"/>
          </w:tcPr>
          <w:p w:rsidR="003B5C8E" w:rsidRPr="00F868F7" w:rsidRDefault="003B5C8E" w:rsidP="00273F40">
            <w:pPr>
              <w:jc w:val="both"/>
              <w:rPr>
                <w:b/>
                <w:color w:val="FF0000"/>
              </w:rPr>
            </w:pPr>
          </w:p>
        </w:tc>
      </w:tr>
      <w:tr w:rsidR="003B5C8E" w:rsidRPr="00F868F7" w:rsidTr="00273F40">
        <w:trPr>
          <w:trHeight w:val="625"/>
        </w:trPr>
        <w:tc>
          <w:tcPr>
            <w:tcW w:w="1046" w:type="dxa"/>
            <w:shd w:val="clear" w:color="auto" w:fill="auto"/>
          </w:tcPr>
          <w:p w:rsidR="003B5C8E" w:rsidRPr="00F868F7" w:rsidRDefault="003B5C8E" w:rsidP="00273F40">
            <w:pPr>
              <w:jc w:val="both"/>
              <w:rPr>
                <w:b/>
                <w:i/>
                <w:color w:val="0000FF"/>
              </w:rPr>
            </w:pPr>
            <w:r w:rsidRPr="00F868F7">
              <w:rPr>
                <w:b/>
                <w:i/>
                <w:color w:val="0000FF"/>
              </w:rPr>
              <w:t>Tổng</w:t>
            </w:r>
          </w:p>
          <w:p w:rsidR="003B5C8E" w:rsidRPr="00F868F7" w:rsidRDefault="003B5C8E" w:rsidP="00273F40">
            <w:pPr>
              <w:jc w:val="both"/>
              <w:rPr>
                <w:b/>
                <w:i/>
                <w:color w:val="0000FF"/>
              </w:rPr>
            </w:pPr>
            <w:r w:rsidRPr="00F868F7">
              <w:rPr>
                <w:b/>
                <w:i/>
                <w:color w:val="0000FF"/>
              </w:rPr>
              <w:t>Số câu:</w:t>
            </w:r>
          </w:p>
          <w:p w:rsidR="003B5C8E" w:rsidRPr="00F868F7" w:rsidRDefault="003B5C8E" w:rsidP="00273F40">
            <w:pPr>
              <w:jc w:val="both"/>
              <w:rPr>
                <w:b/>
                <w:i/>
                <w:color w:val="0000FF"/>
              </w:rPr>
            </w:pPr>
            <w:r w:rsidRPr="00F868F7">
              <w:rPr>
                <w:b/>
                <w:i/>
                <w:color w:val="0000FF"/>
              </w:rPr>
              <w:t>10TN.50%= 5đ</w:t>
            </w:r>
          </w:p>
          <w:p w:rsidR="003B5C8E" w:rsidRPr="00F868F7" w:rsidRDefault="003B5C8E" w:rsidP="00273F40">
            <w:pPr>
              <w:jc w:val="both"/>
              <w:rPr>
                <w:b/>
                <w:i/>
                <w:color w:val="0000FF"/>
              </w:rPr>
            </w:pPr>
            <w:r w:rsidRPr="00F868F7">
              <w:rPr>
                <w:b/>
                <w:i/>
                <w:color w:val="0000FF"/>
              </w:rPr>
              <w:t>3TL</w:t>
            </w:r>
          </w:p>
          <w:p w:rsidR="003B5C8E" w:rsidRPr="00F868F7" w:rsidRDefault="003B5C8E" w:rsidP="00273F40">
            <w:pPr>
              <w:jc w:val="both"/>
              <w:rPr>
                <w:b/>
                <w:i/>
                <w:color w:val="0000FF"/>
              </w:rPr>
            </w:pPr>
            <w:r w:rsidRPr="00F868F7">
              <w:rPr>
                <w:b/>
                <w:i/>
                <w:color w:val="0000FF"/>
              </w:rPr>
              <w:t>50%= 5đ</w:t>
            </w:r>
          </w:p>
        </w:tc>
        <w:tc>
          <w:tcPr>
            <w:tcW w:w="3417" w:type="dxa"/>
            <w:gridSpan w:val="2"/>
            <w:shd w:val="clear" w:color="auto" w:fill="auto"/>
          </w:tcPr>
          <w:p w:rsidR="003B5C8E" w:rsidRPr="00F868F7" w:rsidRDefault="003B5C8E" w:rsidP="00273F40">
            <w:pPr>
              <w:jc w:val="center"/>
              <w:rPr>
                <w:b/>
                <w:i/>
                <w:color w:val="0000FF"/>
              </w:rPr>
            </w:pPr>
            <w:r w:rsidRPr="00F868F7">
              <w:rPr>
                <w:b/>
                <w:i/>
                <w:color w:val="0000FF"/>
              </w:rPr>
              <w:t>Số câu:6</w:t>
            </w:r>
          </w:p>
          <w:p w:rsidR="003B5C8E" w:rsidRPr="00F868F7" w:rsidRDefault="003B5C8E" w:rsidP="00273F40">
            <w:pPr>
              <w:jc w:val="center"/>
              <w:rPr>
                <w:b/>
                <w:i/>
                <w:color w:val="0000FF"/>
              </w:rPr>
            </w:pPr>
            <w:r w:rsidRPr="00F868F7">
              <w:rPr>
                <w:b/>
                <w:i/>
                <w:color w:val="0000FF"/>
              </w:rPr>
              <w:t>Điểm:4</w:t>
            </w:r>
          </w:p>
          <w:p w:rsidR="003B5C8E" w:rsidRPr="00F868F7" w:rsidRDefault="003B5C8E" w:rsidP="00273F40">
            <w:pPr>
              <w:jc w:val="center"/>
              <w:rPr>
                <w:b/>
                <w:i/>
                <w:color w:val="0000FF"/>
              </w:rPr>
            </w:pPr>
            <w:r w:rsidRPr="00F868F7">
              <w:rPr>
                <w:b/>
                <w:i/>
                <w:color w:val="0000FF"/>
              </w:rPr>
              <w:t>Tỷ lệ:40 %</w:t>
            </w:r>
          </w:p>
          <w:p w:rsidR="003B5C8E" w:rsidRPr="00F868F7" w:rsidRDefault="003B5C8E" w:rsidP="00273F40">
            <w:pPr>
              <w:jc w:val="center"/>
              <w:rPr>
                <w:b/>
                <w:i/>
                <w:color w:val="0000FF"/>
              </w:rPr>
            </w:pPr>
          </w:p>
        </w:tc>
        <w:tc>
          <w:tcPr>
            <w:tcW w:w="2278" w:type="dxa"/>
            <w:gridSpan w:val="2"/>
            <w:shd w:val="clear" w:color="auto" w:fill="auto"/>
          </w:tcPr>
          <w:p w:rsidR="003B5C8E" w:rsidRPr="00F868F7" w:rsidRDefault="003B5C8E" w:rsidP="00273F40">
            <w:pPr>
              <w:jc w:val="center"/>
              <w:rPr>
                <w:b/>
                <w:i/>
                <w:color w:val="0000FF"/>
              </w:rPr>
            </w:pPr>
            <w:r w:rsidRPr="00F868F7">
              <w:rPr>
                <w:b/>
                <w:i/>
                <w:color w:val="0000FF"/>
              </w:rPr>
              <w:t>Số câu:5</w:t>
            </w:r>
          </w:p>
          <w:p w:rsidR="003B5C8E" w:rsidRPr="00F868F7" w:rsidRDefault="003B5C8E" w:rsidP="00273F40">
            <w:pPr>
              <w:jc w:val="center"/>
              <w:rPr>
                <w:b/>
                <w:i/>
                <w:color w:val="0000FF"/>
              </w:rPr>
            </w:pPr>
            <w:r w:rsidRPr="00F868F7">
              <w:rPr>
                <w:b/>
                <w:i/>
                <w:color w:val="0000FF"/>
              </w:rPr>
              <w:t>Điểm:3</w:t>
            </w:r>
          </w:p>
          <w:p w:rsidR="003B5C8E" w:rsidRPr="00F868F7" w:rsidRDefault="003B5C8E" w:rsidP="00273F40">
            <w:pPr>
              <w:jc w:val="center"/>
              <w:rPr>
                <w:b/>
                <w:i/>
                <w:color w:val="0000FF"/>
              </w:rPr>
            </w:pPr>
            <w:r w:rsidRPr="00F868F7">
              <w:rPr>
                <w:b/>
                <w:i/>
                <w:color w:val="0000FF"/>
              </w:rPr>
              <w:t>Tỷ lệ: 30%</w:t>
            </w:r>
          </w:p>
          <w:p w:rsidR="003B5C8E" w:rsidRPr="00F868F7" w:rsidRDefault="003B5C8E" w:rsidP="00273F40">
            <w:pPr>
              <w:jc w:val="center"/>
              <w:rPr>
                <w:b/>
                <w:i/>
                <w:color w:val="0000FF"/>
              </w:rPr>
            </w:pPr>
          </w:p>
        </w:tc>
        <w:tc>
          <w:tcPr>
            <w:tcW w:w="2412" w:type="dxa"/>
            <w:gridSpan w:val="2"/>
            <w:shd w:val="clear" w:color="auto" w:fill="auto"/>
          </w:tcPr>
          <w:p w:rsidR="003B5C8E" w:rsidRPr="00F868F7" w:rsidRDefault="003B5C8E" w:rsidP="00273F40">
            <w:pPr>
              <w:jc w:val="center"/>
              <w:rPr>
                <w:b/>
                <w:i/>
                <w:color w:val="0000FF"/>
              </w:rPr>
            </w:pPr>
            <w:r w:rsidRPr="00F868F7">
              <w:rPr>
                <w:b/>
                <w:i/>
                <w:color w:val="0000FF"/>
              </w:rPr>
              <w:t>Số câu:1</w:t>
            </w:r>
          </w:p>
          <w:p w:rsidR="003B5C8E" w:rsidRPr="00F868F7" w:rsidRDefault="003B5C8E" w:rsidP="00273F40">
            <w:pPr>
              <w:jc w:val="center"/>
              <w:rPr>
                <w:b/>
                <w:i/>
                <w:color w:val="0000FF"/>
              </w:rPr>
            </w:pPr>
            <w:r w:rsidRPr="00F868F7">
              <w:rPr>
                <w:b/>
                <w:i/>
                <w:color w:val="0000FF"/>
              </w:rPr>
              <w:t>Điểm:2</w:t>
            </w:r>
          </w:p>
          <w:p w:rsidR="003B5C8E" w:rsidRPr="00F868F7" w:rsidRDefault="003B5C8E" w:rsidP="00273F40">
            <w:pPr>
              <w:jc w:val="center"/>
              <w:rPr>
                <w:b/>
                <w:i/>
                <w:color w:val="0000FF"/>
              </w:rPr>
            </w:pPr>
            <w:r w:rsidRPr="00F868F7">
              <w:rPr>
                <w:b/>
                <w:i/>
                <w:color w:val="0000FF"/>
              </w:rPr>
              <w:t>Tỷ lệ: 20%</w:t>
            </w:r>
          </w:p>
          <w:p w:rsidR="003B5C8E" w:rsidRPr="00F868F7" w:rsidRDefault="003B5C8E" w:rsidP="00273F40">
            <w:pPr>
              <w:jc w:val="center"/>
              <w:rPr>
                <w:b/>
                <w:i/>
                <w:color w:val="0000FF"/>
              </w:rPr>
            </w:pPr>
          </w:p>
        </w:tc>
        <w:tc>
          <w:tcPr>
            <w:tcW w:w="1876" w:type="dxa"/>
            <w:gridSpan w:val="2"/>
            <w:shd w:val="clear" w:color="auto" w:fill="auto"/>
          </w:tcPr>
          <w:p w:rsidR="003B5C8E" w:rsidRPr="00F868F7" w:rsidRDefault="003B5C8E" w:rsidP="00273F40">
            <w:pPr>
              <w:jc w:val="center"/>
              <w:rPr>
                <w:b/>
                <w:i/>
                <w:color w:val="0000FF"/>
              </w:rPr>
            </w:pPr>
            <w:r w:rsidRPr="00F868F7">
              <w:rPr>
                <w:b/>
                <w:i/>
                <w:color w:val="0000FF"/>
              </w:rPr>
              <w:t>Số câu:2</w:t>
            </w:r>
          </w:p>
          <w:p w:rsidR="003B5C8E" w:rsidRPr="00F868F7" w:rsidRDefault="003B5C8E" w:rsidP="00273F40">
            <w:pPr>
              <w:jc w:val="center"/>
              <w:rPr>
                <w:b/>
                <w:i/>
                <w:color w:val="0000FF"/>
              </w:rPr>
            </w:pPr>
            <w:r w:rsidRPr="00F868F7">
              <w:rPr>
                <w:b/>
                <w:i/>
                <w:color w:val="0000FF"/>
              </w:rPr>
              <w:t>Điểm:1</w:t>
            </w:r>
          </w:p>
          <w:p w:rsidR="003B5C8E" w:rsidRPr="00F868F7" w:rsidRDefault="003B5C8E" w:rsidP="00273F40">
            <w:pPr>
              <w:jc w:val="center"/>
              <w:rPr>
                <w:b/>
                <w:i/>
                <w:color w:val="0000FF"/>
                <w:lang w:val="es-VE"/>
              </w:rPr>
            </w:pPr>
            <w:r w:rsidRPr="00F868F7">
              <w:rPr>
                <w:b/>
                <w:i/>
                <w:color w:val="0000FF"/>
              </w:rPr>
              <w:t>T</w:t>
            </w:r>
            <w:r w:rsidRPr="00F868F7">
              <w:rPr>
                <w:b/>
                <w:i/>
                <w:color w:val="0000FF"/>
                <w:lang w:val="es-VE"/>
              </w:rPr>
              <w:t>ỷ lệ:10%</w:t>
            </w:r>
          </w:p>
          <w:p w:rsidR="003B5C8E" w:rsidRPr="00F868F7" w:rsidRDefault="003B5C8E" w:rsidP="00273F40">
            <w:pPr>
              <w:jc w:val="center"/>
              <w:rPr>
                <w:b/>
                <w:i/>
                <w:color w:val="0000FF"/>
                <w:lang w:val="es-VE"/>
              </w:rPr>
            </w:pPr>
          </w:p>
        </w:tc>
      </w:tr>
    </w:tbl>
    <w:p w:rsidR="003E1B80" w:rsidRPr="003B5C8E" w:rsidRDefault="003B5C8E">
      <w:pPr>
        <w:rPr>
          <w:lang w:val="es-VE"/>
        </w:rPr>
      </w:pPr>
      <w:bookmarkStart w:id="0" w:name="_GoBack"/>
      <w:bookmarkEnd w:id="0"/>
    </w:p>
    <w:sectPr w:rsidR="003E1B80" w:rsidRPr="003B5C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imesNewRomanPS-Bold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C8E"/>
    <w:rsid w:val="00353461"/>
    <w:rsid w:val="003B5C8E"/>
    <w:rsid w:val="0057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21A2EB2-CEF2-45C6-AE6A-2B2548934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C8E"/>
    <w:pPr>
      <w:spacing w:after="0" w:line="240" w:lineRule="auto"/>
    </w:pPr>
    <w:rPr>
      <w:rFonts w:eastAsia="Times New Roman" w:cs="Times New Roman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semiHidden/>
    <w:rsid w:val="003B5C8E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MyPC</dc:creator>
  <cp:keywords/>
  <dc:description/>
  <cp:lastModifiedBy>MyPC</cp:lastModifiedBy>
  <cp:revision>1</cp:revision>
  <dcterms:created xsi:type="dcterms:W3CDTF">2020-12-24T08:52:00Z</dcterms:created>
  <dcterms:modified xsi:type="dcterms:W3CDTF">2020-12-24T08:52:00Z</dcterms:modified>
</cp:coreProperties>
</file>